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C40" w:rsidRPr="00940C40" w:rsidRDefault="00940C40" w:rsidP="00940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940C4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Информация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F85F4E" w:rsidRPr="00940C40" w:rsidRDefault="00F85F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proofErr w:type="gramStart"/>
      <w:r w:rsidRPr="00940C40">
        <w:rPr>
          <w:color w:val="000000" w:themeColor="text1"/>
        </w:rPr>
        <w:t>В соответствии с Федеральным законом РФ «</w:t>
      </w:r>
      <w:hyperlink r:id="rId6" w:history="1">
        <w:r>
          <w:rPr>
            <w:rStyle w:val="a4"/>
            <w:color w:val="000000" w:themeColor="text1"/>
          </w:rPr>
          <w:t>Об образовании в РФ» (</w:t>
        </w:r>
        <w:r w:rsidRPr="00940C40">
          <w:rPr>
            <w:rStyle w:val="a4"/>
            <w:color w:val="000000" w:themeColor="text1"/>
          </w:rPr>
          <w:t>Статья 16</w:t>
        </w:r>
      </w:hyperlink>
      <w:r w:rsidRPr="00940C40">
        <w:rPr>
          <w:color w:val="000000" w:themeColor="text1"/>
        </w:rPr>
        <w:t>) и </w:t>
      </w:r>
      <w:hyperlink r:id="rId7" w:history="1">
        <w:r w:rsidRPr="00940C40">
          <w:rPr>
            <w:rStyle w:val="a4"/>
            <w:color w:val="000000" w:themeColor="text1"/>
          </w:rPr>
          <w:t>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 </w:t>
        </w:r>
      </w:hyperlink>
      <w:r w:rsidRPr="00940C40">
        <w:rPr>
          <w:color w:val="000000" w:themeColor="text1"/>
        </w:rPr>
        <w:t> при реализации образовательных программ начального общего, основного общего</w:t>
      </w:r>
      <w:r>
        <w:rPr>
          <w:color w:val="000000" w:themeColor="text1"/>
        </w:rPr>
        <w:t>, среднего общего</w:t>
      </w:r>
      <w:r w:rsidRPr="00940C40">
        <w:rPr>
          <w:color w:val="000000" w:themeColor="text1"/>
        </w:rPr>
        <w:t xml:space="preserve"> образования в соответствии с рабочи</w:t>
      </w:r>
      <w:r>
        <w:rPr>
          <w:color w:val="000000" w:themeColor="text1"/>
        </w:rPr>
        <w:t>ми программами по</w:t>
      </w:r>
      <w:proofErr w:type="gramEnd"/>
      <w:r>
        <w:rPr>
          <w:color w:val="000000" w:themeColor="text1"/>
        </w:rPr>
        <w:t xml:space="preserve"> предметам в МА</w:t>
      </w:r>
      <w:r w:rsidRPr="00940C40">
        <w:rPr>
          <w:color w:val="000000" w:themeColor="text1"/>
        </w:rPr>
        <w:t xml:space="preserve">ОУ </w:t>
      </w:r>
      <w:r>
        <w:rPr>
          <w:color w:val="000000" w:themeColor="text1"/>
        </w:rPr>
        <w:t>«СОШ № 53 г. Челябинска»</w:t>
      </w:r>
      <w:r w:rsidRPr="00940C40">
        <w:rPr>
          <w:color w:val="000000" w:themeColor="text1"/>
        </w:rPr>
        <w:t xml:space="preserve"> используются элементы электронного обучения (списки электронных ресурсов представлены в рабочих программах по предметам).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При реализации образовательных программ с применением электронного обучения, дистанционных образовательных технологий школа, осуществляющая образовательную деятельность, обеспечивает защиту сведений, составляющих ту или иную охраняемую законом тайну.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Главными целями применения дистанционных образовательных технологий как важной составляющей в системе беспрерывного образования являются:</w:t>
      </w:r>
    </w:p>
    <w:p w:rsidR="00940C40" w:rsidRPr="00940C40" w:rsidRDefault="00940C40" w:rsidP="00940C40">
      <w:pPr>
        <w:pStyle w:val="a3"/>
        <w:spacing w:before="134" w:beforeAutospacing="0" w:after="134" w:afterAutospacing="0"/>
        <w:rPr>
          <w:color w:val="000000" w:themeColor="text1"/>
        </w:rPr>
      </w:pPr>
      <w:r w:rsidRPr="00940C40">
        <w:rPr>
          <w:color w:val="000000" w:themeColor="text1"/>
        </w:rPr>
        <w:t xml:space="preserve">— повышение качества образования </w:t>
      </w:r>
      <w:proofErr w:type="gramStart"/>
      <w:r w:rsidRPr="00940C40">
        <w:rPr>
          <w:color w:val="000000" w:themeColor="text1"/>
        </w:rPr>
        <w:t>обучающихся</w:t>
      </w:r>
      <w:proofErr w:type="gramEnd"/>
      <w:r w:rsidRPr="00940C40">
        <w:rPr>
          <w:color w:val="000000" w:themeColor="text1"/>
        </w:rPr>
        <w:t xml:space="preserve"> в соответствии с их интересами, способностями и потребностями;</w:t>
      </w:r>
    </w:p>
    <w:p w:rsidR="00940C40" w:rsidRPr="00940C40" w:rsidRDefault="00940C40" w:rsidP="00940C40">
      <w:pPr>
        <w:pStyle w:val="a3"/>
        <w:spacing w:before="134" w:beforeAutospacing="0" w:after="134" w:afterAutospacing="0"/>
        <w:rPr>
          <w:color w:val="000000" w:themeColor="text1"/>
        </w:rPr>
      </w:pPr>
      <w:r w:rsidRPr="00940C40">
        <w:rPr>
          <w:color w:val="000000" w:themeColor="text1"/>
        </w:rPr>
        <w:t xml:space="preserve">— предоставление </w:t>
      </w:r>
      <w:proofErr w:type="gramStart"/>
      <w:r w:rsidRPr="00940C40">
        <w:rPr>
          <w:color w:val="000000" w:themeColor="text1"/>
        </w:rPr>
        <w:t>обучающимся</w:t>
      </w:r>
      <w:proofErr w:type="gramEnd"/>
      <w:r w:rsidRPr="00940C40">
        <w:rPr>
          <w:color w:val="000000" w:themeColor="text1"/>
        </w:rPr>
        <w:t xml:space="preserve"> возможности освоения образовательных программ,  непосредственно по месту жительства обучающегося или его временного пребывания (нахождения).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При организации учебной деятельности  дистанционные образовательные технологии используются в классно-урочной системе, в воспитательной работе, при подготовке к ОГЭ, ГВЭ,  при участии в различных конкурсах, конференциях.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 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jc w:val="both"/>
        <w:rPr>
          <w:color w:val="000000" w:themeColor="text1"/>
        </w:rPr>
      </w:pPr>
      <w:r w:rsidRPr="00940C40">
        <w:rPr>
          <w:color w:val="000000" w:themeColor="text1"/>
        </w:rPr>
        <w:t>    В период длительной болезни или отсутствия в школе по уважительной причине ученик имеет возможность получать консультации педагога по соответствующей дисциплине через электронные системы, используя для этого канал выхода в Интернет.</w:t>
      </w:r>
    </w:p>
    <w:p w:rsidR="00940C40" w:rsidRPr="00940C40" w:rsidRDefault="00940C40" w:rsidP="00940C40">
      <w:pPr>
        <w:pStyle w:val="a3"/>
        <w:spacing w:before="134" w:beforeAutospacing="0" w:after="134" w:afterAutospacing="0"/>
        <w:rPr>
          <w:color w:val="000000" w:themeColor="text1"/>
        </w:rPr>
      </w:pPr>
      <w:r w:rsidRPr="00940C40">
        <w:rPr>
          <w:color w:val="000000" w:themeColor="text1"/>
        </w:rPr>
        <w:lastRenderedPageBreak/>
        <w:t>    При реализации образовательных программ с применением электронного обучения, дистанционных образовательных технологий в организации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940C40" w:rsidRPr="00940C40" w:rsidRDefault="00940C40" w:rsidP="00940C40">
      <w:pPr>
        <w:spacing w:before="134" w:after="134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О</w:t>
      </w:r>
      <w:r w:rsidRPr="00940C40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фициальные ресурсы образовательного содержания</w:t>
      </w:r>
    </w:p>
    <w:p w:rsidR="00940C40" w:rsidRPr="00940C40" w:rsidRDefault="00940C40" w:rsidP="00940C40">
      <w:pPr>
        <w:spacing w:before="134" w:after="134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 </w:t>
      </w:r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Министерство просвещения Российской Федерации </w:t>
      </w:r>
      <w:hyperlink r:id="rId8" w:tgtFrame="_blank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https://edu.gov.ru/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портал "Российское образование" </w:t>
      </w:r>
      <w:hyperlink r:id="rId9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http://www.edu.ru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Информационная система "Единое окно доступа к образовательным ресурсам </w:t>
      </w:r>
      <w:hyperlink r:id="rId10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http://window.edu.ru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 - </w:t>
      </w:r>
      <w:hyperlink r:id="rId11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http://school-collection.edu.ru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Российский общеобразовательный портал http://www.school.edu.ru </w:t>
      </w:r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информационный портал единого государственного экзамена </w:t>
      </w:r>
      <w:hyperlink r:id="rId12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http://www.ege.edu.ru/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Официальный сайт поддержки ГИА </w:t>
      </w:r>
      <w:hyperlink r:id="rId13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https://gia.edu.ru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центр информационно-образовательных ресурсов </w:t>
      </w:r>
      <w:hyperlink r:id="rId14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http://fcior.edu.ru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Единая коллекция цифровых образовательных ресурсов </w:t>
      </w:r>
      <w:hyperlink r:id="rId15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http://school</w:t>
        </w:r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noBreakHyphen/>
          <w:t>collection.edu.ru/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педагогических измерений </w:t>
      </w:r>
      <w:hyperlink r:id="rId16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http://www.fipi.ru/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Сайт федеральных образовательных стандартов </w:t>
      </w:r>
      <w:hyperlink r:id="rId17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http://standart.edu.ru/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Образовательные ресурсы сети Интернет </w:t>
      </w:r>
      <w:hyperlink r:id="rId18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http://www.catalog.iot.ru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Национальный институт качества образования </w:t>
      </w:r>
      <w:hyperlink r:id="rId19" w:history="1"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https://ww</w:t>
        </w:r>
        <w:bookmarkStart w:id="0" w:name="_GoBack"/>
        <w:bookmarkEnd w:id="0"/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w</w:t>
        </w:r>
        <w:r w:rsidRPr="00940C4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.eduniko.ru</w:t>
        </w:r>
      </w:hyperlink>
    </w:p>
    <w:p w:rsidR="00940C40" w:rsidRPr="00940C40" w:rsidRDefault="00940C40" w:rsidP="00940C40">
      <w:pPr>
        <w:numPr>
          <w:ilvl w:val="0"/>
          <w:numId w:val="1"/>
        </w:numPr>
        <w:spacing w:after="0" w:line="240" w:lineRule="auto"/>
        <w:ind w:left="30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940C40">
        <w:rPr>
          <w:rFonts w:ascii="Arial" w:eastAsia="Times New Roman" w:hAnsi="Arial" w:cs="Arial"/>
          <w:color w:val="111111"/>
          <w:sz w:val="21"/>
          <w:szCs w:val="21"/>
          <w:lang w:eastAsia="ru-RU"/>
        </w:rPr>
        <w:t>Федеральный институт оценки качества образования lk-fisoko.obrnadzor.gov.ru</w:t>
      </w:r>
    </w:p>
    <w:p w:rsidR="00940C40" w:rsidRPr="00940C40" w:rsidRDefault="00940C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0C40" w:rsidRPr="00940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402F"/>
    <w:multiLevelType w:val="multilevel"/>
    <w:tmpl w:val="0ACE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40"/>
    <w:rsid w:val="000326D8"/>
    <w:rsid w:val="00222806"/>
    <w:rsid w:val="0029058D"/>
    <w:rsid w:val="003B67FD"/>
    <w:rsid w:val="003F2347"/>
    <w:rsid w:val="004B7AD4"/>
    <w:rsid w:val="005D31DC"/>
    <w:rsid w:val="00670E9B"/>
    <w:rsid w:val="00670FC4"/>
    <w:rsid w:val="007129FA"/>
    <w:rsid w:val="007701C5"/>
    <w:rsid w:val="00940C40"/>
    <w:rsid w:val="00A15CE0"/>
    <w:rsid w:val="00A7560A"/>
    <w:rsid w:val="00B21E32"/>
    <w:rsid w:val="00BC5258"/>
    <w:rsid w:val="00C55DA8"/>
    <w:rsid w:val="00CA777F"/>
    <w:rsid w:val="00D665CD"/>
    <w:rsid w:val="00E057A5"/>
    <w:rsid w:val="00E417E8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C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40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0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0C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0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4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gia.edu.ru/" TargetMode="External"/><Relationship Id="rId18" Type="http://schemas.openxmlformats.org/officeDocument/2006/relationships/hyperlink" Target="https://archive.ph/catalog.iot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minjust.consultant.ru/documents/36757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p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9ab9b85e5291f25d6986b5301ab79c23f0055ca4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s://www.edunik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Малофеев</dc:creator>
  <cp:lastModifiedBy>Александр Малофеев</cp:lastModifiedBy>
  <cp:revision>1</cp:revision>
  <cp:lastPrinted>2021-12-05T18:49:00Z</cp:lastPrinted>
  <dcterms:created xsi:type="dcterms:W3CDTF">2021-12-05T18:42:00Z</dcterms:created>
  <dcterms:modified xsi:type="dcterms:W3CDTF">2021-12-05T18:50:00Z</dcterms:modified>
</cp:coreProperties>
</file>