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A10" w:rsidRDefault="00341A10" w:rsidP="00341A10">
      <w:pPr>
        <w:widowControl w:val="0"/>
        <w:jc w:val="center"/>
        <w:rPr>
          <w:b/>
          <w:snapToGrid w:val="0"/>
          <w:sz w:val="28"/>
        </w:rPr>
      </w:pPr>
      <w:r>
        <w:rPr>
          <w:b/>
          <w:snapToGrid w:val="0"/>
          <w:sz w:val="28"/>
        </w:rPr>
        <w:t xml:space="preserve">Челябинская  интеллектуально-социальная  программа для молодежи </w:t>
      </w:r>
    </w:p>
    <w:p w:rsidR="00341A10" w:rsidRDefault="00341A10" w:rsidP="00341A10">
      <w:pPr>
        <w:widowControl w:val="0"/>
        <w:jc w:val="both"/>
        <w:rPr>
          <w:b/>
          <w:snapToGrid w:val="0"/>
          <w:sz w:val="28"/>
        </w:rPr>
      </w:pPr>
      <w:r>
        <w:rPr>
          <w:b/>
          <w:snapToGrid w:val="0"/>
          <w:sz w:val="28"/>
        </w:rPr>
        <w:t xml:space="preserve">«Шаг в будущее-Созвездие НТТМ»  </w:t>
      </w:r>
      <w:proofErr w:type="gramStart"/>
      <w:r>
        <w:rPr>
          <w:b/>
          <w:snapToGrid w:val="0"/>
          <w:sz w:val="28"/>
        </w:rPr>
        <w:t>отмечена</w:t>
      </w:r>
      <w:proofErr w:type="gramEnd"/>
      <w:r>
        <w:rPr>
          <w:b/>
          <w:snapToGrid w:val="0"/>
          <w:sz w:val="28"/>
        </w:rPr>
        <w:t>:</w:t>
      </w:r>
    </w:p>
    <w:p w:rsidR="00341A10" w:rsidRPr="003650F9" w:rsidRDefault="00341A10" w:rsidP="00341A10">
      <w:pPr>
        <w:widowControl w:val="0"/>
        <w:numPr>
          <w:ilvl w:val="0"/>
          <w:numId w:val="1"/>
        </w:numPr>
        <w:jc w:val="both"/>
        <w:rPr>
          <w:snapToGrid w:val="0"/>
          <w:sz w:val="28"/>
        </w:rPr>
      </w:pPr>
      <w:r w:rsidRPr="003650F9">
        <w:rPr>
          <w:snapToGrid w:val="0"/>
          <w:sz w:val="28"/>
        </w:rPr>
        <w:t>премией Президента Российской Федерации в области образования (Указ №79 от 25 января 2005 г.);</w:t>
      </w:r>
    </w:p>
    <w:p w:rsidR="00341A10" w:rsidRDefault="00341A10" w:rsidP="00341A10">
      <w:pPr>
        <w:widowControl w:val="0"/>
        <w:numPr>
          <w:ilvl w:val="0"/>
          <w:numId w:val="1"/>
        </w:numPr>
        <w:jc w:val="both"/>
        <w:rPr>
          <w:snapToGrid w:val="0"/>
          <w:sz w:val="28"/>
        </w:rPr>
      </w:pPr>
      <w:r w:rsidRPr="003650F9">
        <w:rPr>
          <w:snapToGrid w:val="0"/>
          <w:sz w:val="28"/>
        </w:rPr>
        <w:t>премией Губернатора Челябинской области (постановление №324 от 10 октября 2008 г.)</w:t>
      </w:r>
      <w:r>
        <w:rPr>
          <w:snapToGrid w:val="0"/>
          <w:sz w:val="28"/>
        </w:rPr>
        <w:t>;</w:t>
      </w:r>
    </w:p>
    <w:p w:rsidR="00341A10" w:rsidRDefault="00341A10" w:rsidP="00341A10">
      <w:pPr>
        <w:widowControl w:val="0"/>
        <w:numPr>
          <w:ilvl w:val="0"/>
          <w:numId w:val="1"/>
        </w:numPr>
        <w:jc w:val="both"/>
        <w:rPr>
          <w:snapToGrid w:val="0"/>
          <w:sz w:val="28"/>
        </w:rPr>
      </w:pPr>
      <w:r>
        <w:rPr>
          <w:snapToGrid w:val="0"/>
          <w:sz w:val="28"/>
        </w:rPr>
        <w:t>премией «ПРИЗНАНИЕ-2008» Челябинской Городской Думы и Администрации г. Челябинска;</w:t>
      </w:r>
    </w:p>
    <w:p w:rsidR="00341A10" w:rsidRPr="003650F9" w:rsidRDefault="00341A10" w:rsidP="00341A10">
      <w:pPr>
        <w:widowControl w:val="0"/>
        <w:numPr>
          <w:ilvl w:val="0"/>
          <w:numId w:val="1"/>
        </w:numPr>
        <w:jc w:val="both"/>
        <w:rPr>
          <w:snapToGrid w:val="0"/>
          <w:sz w:val="28"/>
        </w:rPr>
      </w:pPr>
      <w:r>
        <w:rPr>
          <w:snapToGrid w:val="0"/>
          <w:sz w:val="28"/>
        </w:rPr>
        <w:t>премией Законодательного собрания Челябинской области (Постановление №1428 от 24 апреля 2013 г.).</w:t>
      </w:r>
    </w:p>
    <w:p w:rsidR="00341A10" w:rsidRPr="003650F9" w:rsidRDefault="00341A10" w:rsidP="00341A10">
      <w:pPr>
        <w:pStyle w:val="2"/>
        <w:tabs>
          <w:tab w:val="left" w:pos="180"/>
        </w:tabs>
        <w:ind w:left="0"/>
        <w:rPr>
          <w:szCs w:val="28"/>
        </w:rPr>
      </w:pPr>
    </w:p>
    <w:p w:rsidR="00570C53" w:rsidRDefault="00570C53">
      <w:bookmarkStart w:id="0" w:name="_GoBack"/>
      <w:bookmarkEnd w:id="0"/>
    </w:p>
    <w:sectPr w:rsidR="00570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A7D47"/>
    <w:multiLevelType w:val="hybridMultilevel"/>
    <w:tmpl w:val="C772F0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87E"/>
    <w:rsid w:val="00341A10"/>
    <w:rsid w:val="00570C53"/>
    <w:rsid w:val="00AA4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341A10"/>
    <w:pPr>
      <w:ind w:left="4536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341A1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341A10"/>
    <w:pPr>
      <w:ind w:left="4536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341A1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2</cp:revision>
  <dcterms:created xsi:type="dcterms:W3CDTF">2015-08-21T06:52:00Z</dcterms:created>
  <dcterms:modified xsi:type="dcterms:W3CDTF">2015-08-21T06:52:00Z</dcterms:modified>
</cp:coreProperties>
</file>